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E93E" w14:textId="77777777" w:rsidR="00DD304E" w:rsidRPr="00621910" w:rsidRDefault="00DD304E" w:rsidP="00FE5D5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Hlk99445012"/>
      <w:bookmarkStart w:id="1" w:name="_GoBack"/>
      <w:bookmarkEnd w:id="1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oprávnenej osoby 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Pr="00130FF9">
        <w:rPr>
          <w:rFonts w:ascii="Arial" w:hAnsi="Arial" w:cs="Arial"/>
          <w:b/>
          <w:bCs/>
          <w:sz w:val="20"/>
          <w:szCs w:val="20"/>
          <w:lang w:val="ru-RU"/>
        </w:rPr>
        <w:t>Чесна заява уповноваженої особи до Договору про надання житла біженцеві</w:t>
      </w:r>
    </w:p>
    <w:p w14:paraId="0C37C23F" w14:textId="52E9E13A" w:rsidR="00DD304E" w:rsidRPr="00621910" w:rsidRDefault="00DD304E" w:rsidP="009133B9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val="ru-RU" w:eastAsia="zh-CN"/>
        </w:rPr>
      </w:pPr>
      <w:r w:rsidRPr="008653E8">
        <w:rPr>
          <w:rFonts w:ascii="Arial" w:hAnsi="Arial" w:cs="Arial"/>
          <w:i/>
          <w:iCs/>
          <w:sz w:val="18"/>
          <w:szCs w:val="18"/>
        </w:rPr>
        <w:t xml:space="preserve">podľa § 2 Nariadenia vlády Slovenskej republiky č. </w:t>
      </w:r>
      <w:r w:rsidR="003008E3">
        <w:rPr>
          <w:rFonts w:ascii="Arial" w:hAnsi="Arial" w:cs="Arial"/>
          <w:i/>
          <w:iCs/>
          <w:sz w:val="18"/>
          <w:szCs w:val="18"/>
        </w:rPr>
        <w:t>99</w:t>
      </w:r>
      <w:r w:rsidR="00194400">
        <w:rPr>
          <w:rFonts w:ascii="Arial" w:hAnsi="Arial" w:cs="Arial"/>
          <w:i/>
          <w:iCs/>
          <w:sz w:val="18"/>
          <w:szCs w:val="18"/>
        </w:rPr>
        <w:t>/2022 Z.  z.</w:t>
      </w:r>
      <w:r w:rsidRPr="008653E8">
        <w:rPr>
          <w:rFonts w:ascii="Arial" w:hAnsi="Arial" w:cs="Arial"/>
          <w:i/>
          <w:iCs/>
          <w:sz w:val="18"/>
          <w:szCs w:val="18"/>
        </w:rPr>
        <w:t xml:space="preserve"> o poskytovaní príspevku za ubytovanie odídenca</w:t>
      </w:r>
      <w:r>
        <w:rPr>
          <w:rFonts w:ascii="Arial" w:hAnsi="Arial" w:cs="Arial"/>
          <w:i/>
          <w:iCs/>
          <w:sz w:val="18"/>
          <w:szCs w:val="18"/>
          <w:lang w:val="ru-RU"/>
        </w:rPr>
        <w:t>/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згідно </w:t>
      </w:r>
      <w:r w:rsidRPr="00130FF9">
        <w:rPr>
          <w:rFonts w:ascii="Arial" w:hAnsi="Arial" w:cs="Arial"/>
          <w:i/>
          <w:iCs/>
          <w:sz w:val="18"/>
          <w:szCs w:val="18"/>
        </w:rPr>
        <w:t xml:space="preserve"> §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 2 Рішення влади Словацької республіки №</w:t>
      </w:r>
      <w:r w:rsidR="003008E3">
        <w:rPr>
          <w:rFonts w:ascii="Arial" w:hAnsi="Arial" w:cs="Arial"/>
          <w:i/>
          <w:iCs/>
          <w:sz w:val="18"/>
          <w:szCs w:val="18"/>
        </w:rPr>
        <w:t xml:space="preserve"> 99</w:t>
      </w:r>
      <w:r w:rsidR="00194400">
        <w:rPr>
          <w:rFonts w:ascii="Arial" w:hAnsi="Arial" w:cs="Arial"/>
          <w:i/>
          <w:iCs/>
          <w:sz w:val="18"/>
          <w:szCs w:val="18"/>
        </w:rPr>
        <w:t>/</w:t>
      </w:r>
      <w:r w:rsidR="00194400" w:rsidRPr="00194400">
        <w:rPr>
          <w:rFonts w:ascii="Arial" w:hAnsi="Arial" w:cs="Arial"/>
          <w:i/>
          <w:iCs/>
          <w:sz w:val="18"/>
          <w:szCs w:val="18"/>
        </w:rPr>
        <w:t xml:space="preserve">2022 </w:t>
      </w:r>
      <w:r w:rsidR="00194400" w:rsidRPr="00194400">
        <w:rPr>
          <w:rFonts w:ascii="Arial" w:hAnsi="Arial" w:cs="Arial"/>
          <w:bCs/>
          <w:i/>
          <w:sz w:val="16"/>
          <w:szCs w:val="16"/>
          <w:lang w:val="uk-UA"/>
        </w:rPr>
        <w:t>З</w:t>
      </w:r>
      <w:r w:rsidR="00194400">
        <w:rPr>
          <w:rFonts w:ascii="Arial" w:hAnsi="Arial" w:cs="Arial"/>
          <w:bCs/>
          <w:i/>
          <w:sz w:val="16"/>
          <w:szCs w:val="16"/>
        </w:rPr>
        <w:t>.</w:t>
      </w:r>
      <w:r w:rsidR="00194400" w:rsidRPr="00194400">
        <w:rPr>
          <w:rFonts w:ascii="Arial" w:hAnsi="Arial" w:cs="Arial"/>
          <w:i/>
          <w:iCs/>
          <w:sz w:val="18"/>
          <w:szCs w:val="18"/>
          <w:lang w:val="ru-RU"/>
        </w:rPr>
        <w:t>з</w:t>
      </w:r>
      <w:r w:rsidR="00194400">
        <w:rPr>
          <w:rFonts w:ascii="Arial" w:hAnsi="Arial" w:cs="Arial"/>
          <w:i/>
          <w:iCs/>
          <w:sz w:val="18"/>
          <w:szCs w:val="18"/>
        </w:rPr>
        <w:t>.</w:t>
      </w:r>
      <w:r w:rsidRPr="00194400">
        <w:rPr>
          <w:rFonts w:ascii="Arial" w:hAnsi="Arial" w:cs="Arial"/>
          <w:i/>
          <w:iCs/>
          <w:sz w:val="18"/>
          <w:szCs w:val="18"/>
          <w:lang w:val="ru-RU"/>
        </w:rPr>
        <w:t xml:space="preserve"> про виплату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за поселення біженця</w:t>
      </w:r>
    </w:p>
    <w:bookmarkEnd w:id="0"/>
    <w:p w14:paraId="5223B2BE" w14:textId="6B75669D" w:rsidR="00DD304E" w:rsidRPr="00951FF4" w:rsidRDefault="00DD304E" w:rsidP="00DD023A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)/</w:t>
      </w:r>
      <w:r>
        <w:rPr>
          <w:rFonts w:ascii="Arial" w:hAnsi="Arial" w:cs="Arial"/>
          <w:sz w:val="18"/>
          <w:szCs w:val="18"/>
        </w:rPr>
        <w:t>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C942B0">
        <w:rPr>
          <w:rFonts w:ascii="Arial" w:hAnsi="Arial" w:cs="Arial"/>
          <w:sz w:val="18"/>
          <w:szCs w:val="18"/>
          <w:lang w:val="ru-RU"/>
        </w:rPr>
        <w:t>«</w:t>
      </w:r>
      <w:r w:rsidRPr="00C942B0">
        <w:rPr>
          <w:rFonts w:ascii="Arial" w:hAnsi="Arial" w:cs="Arial"/>
          <w:b/>
          <w:sz w:val="18"/>
          <w:szCs w:val="18"/>
          <w:lang w:val="ru-RU"/>
        </w:rPr>
        <w:t>Чесна заява</w:t>
      </w:r>
      <w:r w:rsidRPr="00C942B0">
        <w:rPr>
          <w:rFonts w:ascii="Arial" w:hAnsi="Arial" w:cs="Arial"/>
          <w:sz w:val="18"/>
          <w:szCs w:val="18"/>
          <w:lang w:val="ru-RU"/>
        </w:rPr>
        <w:t>»</w:t>
      </w:r>
      <w:r>
        <w:rPr>
          <w:rFonts w:ascii="Arial" w:hAnsi="Arial" w:cs="Arial"/>
          <w:sz w:val="18"/>
          <w:szCs w:val="18"/>
        </w:rPr>
        <w:t>)</w:t>
      </w:r>
    </w:p>
    <w:p w14:paraId="3E8D0448" w14:textId="77777777" w:rsidR="00DD304E" w:rsidRPr="00580E2A" w:rsidRDefault="00DD304E" w:rsidP="0047377E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28543292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42EA0F27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D7EF3A8" w14:textId="77777777" w:rsidTr="00865A64">
        <w:trPr>
          <w:trHeight w:val="230"/>
        </w:trPr>
        <w:tc>
          <w:tcPr>
            <w:tcW w:w="8940" w:type="dxa"/>
          </w:tcPr>
          <w:p w14:paraId="4124D7F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E2991E" w14:textId="77777777" w:rsidTr="00865A64">
        <w:trPr>
          <w:trHeight w:val="170"/>
        </w:trPr>
        <w:tc>
          <w:tcPr>
            <w:tcW w:w="8940" w:type="dxa"/>
          </w:tcPr>
          <w:p w14:paraId="4A563957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51D22166" w14:textId="77777777" w:rsidTr="00865A64">
        <w:trPr>
          <w:trHeight w:val="190"/>
        </w:trPr>
        <w:tc>
          <w:tcPr>
            <w:tcW w:w="8940" w:type="dxa"/>
          </w:tcPr>
          <w:p w14:paraId="5818FDEC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1F903417" w14:textId="77777777" w:rsidTr="00865A64">
        <w:trPr>
          <w:trHeight w:val="180"/>
        </w:trPr>
        <w:tc>
          <w:tcPr>
            <w:tcW w:w="8940" w:type="dxa"/>
          </w:tcPr>
          <w:p w14:paraId="055817A8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4C54CC4" w14:textId="77777777" w:rsidTr="00865A64">
        <w:trPr>
          <w:trHeight w:val="240"/>
        </w:trPr>
        <w:tc>
          <w:tcPr>
            <w:tcW w:w="8940" w:type="dxa"/>
          </w:tcPr>
          <w:p w14:paraId="7A2B28B3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Kontakt: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001EF138" w14:textId="77777777" w:rsidR="00DD304E" w:rsidRPr="008828FA" w:rsidRDefault="00DD304E" w:rsidP="00580E2A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52F37867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3E18A80B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E7BE398" w14:textId="77777777" w:rsidTr="00865A64">
        <w:trPr>
          <w:trHeight w:val="230"/>
        </w:trPr>
        <w:tc>
          <w:tcPr>
            <w:tcW w:w="8940" w:type="dxa"/>
          </w:tcPr>
          <w:p w14:paraId="615ED771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Názov: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5C2753" w14:textId="77777777" w:rsidTr="00865A64">
        <w:trPr>
          <w:trHeight w:val="170"/>
        </w:trPr>
        <w:tc>
          <w:tcPr>
            <w:tcW w:w="8940" w:type="dxa"/>
          </w:tcPr>
          <w:p w14:paraId="41D6F40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IČO: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026BA5E" w14:textId="77777777" w:rsidTr="00865A64">
        <w:trPr>
          <w:trHeight w:val="190"/>
        </w:trPr>
        <w:tc>
          <w:tcPr>
            <w:tcW w:w="8940" w:type="dxa"/>
          </w:tcPr>
          <w:p w14:paraId="605D8E3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Sídlo: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3688E5" w14:textId="77777777" w:rsidTr="00865A64">
        <w:trPr>
          <w:trHeight w:val="190"/>
        </w:trPr>
        <w:tc>
          <w:tcPr>
            <w:tcW w:w="8940" w:type="dxa"/>
          </w:tcPr>
          <w:p w14:paraId="68C8537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DD304E" w:rsidRPr="002E3CAE" w14:paraId="0935C6CC" w14:textId="77777777" w:rsidTr="00865A64">
        <w:trPr>
          <w:trHeight w:val="190"/>
        </w:trPr>
        <w:tc>
          <w:tcPr>
            <w:tcW w:w="8940" w:type="dxa"/>
          </w:tcPr>
          <w:p w14:paraId="0F2E95C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DD304E" w:rsidRPr="002E3CAE" w14:paraId="0E93F243" w14:textId="77777777" w:rsidTr="00865A64">
        <w:trPr>
          <w:trHeight w:val="180"/>
        </w:trPr>
        <w:tc>
          <w:tcPr>
            <w:tcW w:w="8940" w:type="dxa"/>
          </w:tcPr>
          <w:p w14:paraId="6F18341B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DAE7ED3" w14:textId="77777777" w:rsidTr="00865A64">
        <w:trPr>
          <w:trHeight w:val="240"/>
        </w:trPr>
        <w:tc>
          <w:tcPr>
            <w:tcW w:w="8940" w:type="dxa"/>
          </w:tcPr>
          <w:p w14:paraId="5CC1B0F5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A4413A1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20B2036C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15B16FD3" w14:textId="77777777" w:rsidTr="00185538">
        <w:trPr>
          <w:trHeight w:val="210"/>
        </w:trPr>
        <w:tc>
          <w:tcPr>
            <w:tcW w:w="8940" w:type="dxa"/>
            <w:shd w:val="clear" w:color="auto" w:fill="E7E6E6"/>
          </w:tcPr>
          <w:p w14:paraId="683A0A7E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62D7993" w14:textId="77777777" w:rsidTr="00185538">
        <w:trPr>
          <w:trHeight w:val="230"/>
        </w:trPr>
        <w:tc>
          <w:tcPr>
            <w:tcW w:w="8940" w:type="dxa"/>
          </w:tcPr>
          <w:p w14:paraId="531BA248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Druh stavby</w:t>
            </w:r>
            <w:r w:rsidRPr="002E3CAE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customMarkFollows="1" w:id="2"/>
              <w:t>2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798558A" w14:textId="77777777" w:rsidTr="00185538">
        <w:trPr>
          <w:trHeight w:val="170"/>
        </w:trPr>
        <w:tc>
          <w:tcPr>
            <w:tcW w:w="8940" w:type="dxa"/>
          </w:tcPr>
          <w:p w14:paraId="799DD8F0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Ulica: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797DE1D9" w14:textId="77777777" w:rsidTr="00185538">
        <w:trPr>
          <w:trHeight w:val="190"/>
        </w:trPr>
        <w:tc>
          <w:tcPr>
            <w:tcW w:w="8940" w:type="dxa"/>
          </w:tcPr>
          <w:p w14:paraId="6A166DC4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2E3CAE">
              <w:t xml:space="preserve"> </w:t>
            </w:r>
            <w:r w:rsidRPr="002E3CAE">
              <w:rPr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EEDD83" w14:textId="77777777" w:rsidTr="00185538">
        <w:trPr>
          <w:trHeight w:val="180"/>
        </w:trPr>
        <w:tc>
          <w:tcPr>
            <w:tcW w:w="8940" w:type="dxa"/>
          </w:tcPr>
          <w:p w14:paraId="6D4E4661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234A0360" w14:textId="77777777" w:rsidTr="00185538">
        <w:trPr>
          <w:trHeight w:val="240"/>
        </w:trPr>
        <w:tc>
          <w:tcPr>
            <w:tcW w:w="8940" w:type="dxa"/>
          </w:tcPr>
          <w:p w14:paraId="5CB4E88B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DD304E" w:rsidRPr="002E3CAE" w14:paraId="11CA6D60" w14:textId="77777777" w:rsidTr="00185538">
        <w:trPr>
          <w:trHeight w:val="240"/>
        </w:trPr>
        <w:tc>
          <w:tcPr>
            <w:tcW w:w="8940" w:type="dxa"/>
          </w:tcPr>
          <w:p w14:paraId="69703C69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Obec: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DD304E" w:rsidRPr="002E3CAE" w14:paraId="38E5671D" w14:textId="77777777" w:rsidTr="00185538">
        <w:trPr>
          <w:trHeight w:val="240"/>
        </w:trPr>
        <w:tc>
          <w:tcPr>
            <w:tcW w:w="8940" w:type="dxa"/>
          </w:tcPr>
          <w:p w14:paraId="1DD2BE90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Okres: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DD304E" w:rsidRPr="002E3CAE" w14:paraId="60FA9185" w14:textId="77777777" w:rsidTr="00185538">
        <w:trPr>
          <w:trHeight w:val="240"/>
        </w:trPr>
        <w:tc>
          <w:tcPr>
            <w:tcW w:w="8940" w:type="dxa"/>
          </w:tcPr>
          <w:p w14:paraId="53B1A457" w14:textId="77777777" w:rsidR="00DD304E" w:rsidRPr="000E6B08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DD304E" w:rsidRPr="002E3CAE" w14:paraId="24717156" w14:textId="77777777" w:rsidTr="00185538">
        <w:trPr>
          <w:trHeight w:val="240"/>
        </w:trPr>
        <w:tc>
          <w:tcPr>
            <w:tcW w:w="8940" w:type="dxa"/>
          </w:tcPr>
          <w:p w14:paraId="07AD7516" w14:textId="77777777" w:rsidR="00DD304E" w:rsidRPr="002E3CAE" w:rsidRDefault="00DD304E" w:rsidP="00185538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2A7E82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2A7E82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2A7E82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F15A764" w14:textId="77777777" w:rsidR="00DD304E" w:rsidRDefault="00DD304E" w:rsidP="005853E4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24563E">
        <w:rPr>
          <w:rFonts w:ascii="Arial" w:hAnsi="Arial" w:cs="Arial"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p w14:paraId="6CC3752D" w14:textId="77777777" w:rsidR="00DD304E" w:rsidRDefault="00DD304E" w:rsidP="00BC7681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9"/>
      </w:tblGrid>
      <w:tr w:rsidR="00DD304E" w:rsidRPr="002E3CAE" w14:paraId="1DACF8BE" w14:textId="77777777" w:rsidTr="002E3CAE">
        <w:tc>
          <w:tcPr>
            <w:tcW w:w="4536" w:type="dxa"/>
            <w:shd w:val="clear" w:color="auto" w:fill="E7E6E6"/>
          </w:tcPr>
          <w:p w14:paraId="217334F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E7E6E6"/>
          </w:tcPr>
          <w:p w14:paraId="5BC48847" w14:textId="77777777" w:rsidR="00DD304E" w:rsidRPr="002A7E82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Загальні положення</w:t>
            </w:r>
            <w:r w:rsidRPr="002A7E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DD304E" w:rsidRPr="002E3CAE" w14:paraId="2B994116" w14:textId="77777777" w:rsidTr="002E3CAE">
        <w:trPr>
          <w:trHeight w:val="2015"/>
        </w:trPr>
        <w:tc>
          <w:tcPr>
            <w:tcW w:w="4536" w:type="dxa"/>
          </w:tcPr>
          <w:p w14:paraId="0FCF488C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berie na vedomie, že toto Čestné vyhlásenie tvorí nedeliteľnú a povinnú súčasť Zmluvy o poskytnutí ubytovania odídencovi.</w:t>
            </w:r>
          </w:p>
          <w:p w14:paraId="1E1EED31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237E2B79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67D0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3082920" w14:textId="77777777" w:rsidR="00DD304E" w:rsidRPr="002A7E82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бере до уваги той факт, що ця Чесна заява є невід’ємною та обов’язковою частиною Договору про надання житла біженцеві.</w:t>
            </w:r>
          </w:p>
          <w:p w14:paraId="0B1E7C75" w14:textId="77777777" w:rsidR="00DD304E" w:rsidRPr="007628B8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noProof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заявляє, що інформація яка наведена в цій Чесній заяві є правдивою і відповідає Договору про надання житла біженцеві, в іншому випадку Договір про надання житла біженцеві може вважатись недійсним.</w:t>
            </w:r>
            <w:r w:rsidRPr="007628B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DD304E" w:rsidRPr="002E3CAE" w14:paraId="58DBE8D9" w14:textId="77777777" w:rsidTr="002E3CAE">
        <w:trPr>
          <w:trHeight w:val="269"/>
        </w:trPr>
        <w:tc>
          <w:tcPr>
            <w:tcW w:w="4536" w:type="dxa"/>
            <w:shd w:val="clear" w:color="auto" w:fill="D9D9D9"/>
          </w:tcPr>
          <w:p w14:paraId="3162C5C1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Oprávnená osoba vyhlasuje, že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customMarkFollows="1" w:id="3"/>
              <w:t>3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89" w:type="dxa"/>
            <w:shd w:val="clear" w:color="auto" w:fill="D9D9D9"/>
          </w:tcPr>
          <w:p w14:paraId="35495202" w14:textId="77777777" w:rsidR="00DD304E" w:rsidRPr="005E7CA4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Уповноважена особа заявляє що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  <w:tr w:rsidR="00DD304E" w:rsidRPr="002E3CAE" w14:paraId="4E00C9F5" w14:textId="77777777" w:rsidTr="002E3CAE">
        <w:trPr>
          <w:trHeight w:val="5105"/>
        </w:trPr>
        <w:tc>
          <w:tcPr>
            <w:tcW w:w="4536" w:type="dxa"/>
          </w:tcPr>
          <w:p w14:paraId="0780A9AC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9E0FB" w14:textId="2D5966B9" w:rsidR="00DD304E" w:rsidRPr="002E3CAE" w:rsidRDefault="00850162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91F83" wp14:editId="4423D2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8745" cy="124460"/>
                      <wp:effectExtent l="12065" t="13335" r="12065" b="5080"/>
                      <wp:wrapNone/>
                      <wp:docPr id="4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89EF6" id="Obdĺžnik 1" o:spid="_x0000_s1026" style="position:absolute;margin-left:.45pt;margin-top:2.1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o0egIAAPAEAAAOAAAAZHJzL2Uyb0RvYy54bWysVMGO2jAQvVfqP1i+QwgNLEQbVisCVaVt&#10;d6VtP8DYDrE2sdOxIdBqf6yHntr/6tgBCt1LVTWHxJMZP8+beePrm11dka0Eq4zOaNwfUCI1N0Lp&#10;dUY/fVz2JpRYx7RgldEyo3tp6c3s9avrtknl0JSmEhIIgmibtk1GS+eaNIosL2XNbN80UqOzMFAz&#10;hyasIwGsRfS6ioaDwThqDYgGDJfW4t+8c9JZwC8Kyd19UVjpSJVRzM2FN4T3yr+j2TVL18CaUvFD&#10;GuwfsqiZ0njoCSpnjpENqBdQteJgrClcn5s6MkWhuAwckE08+IPNY8kaGbhgcWxzKpP9f7D8w/YB&#10;iBIZTSjRrMYW3a/Ej28/v2v1RGJfn7axKYY9Ng/gGdrmzvAnS7SZl0yv5S2AaUvJBGYV4qOLDd6w&#10;uJWs2vdGIDzbOBNKtSug9oBYBLILHdmfOiJ3jnD8GceTq2RECUdXPEyScehYxNLj5gaseytNTfwi&#10;o4AND+Bse2cdJo+hxxB/ljZLVVWh6ZUmbUano+EobLCmUsI7A0dYr+YVkC3zsgmPrwSCXYSB2WgR&#10;wDz/xWHtmKq6NcZX2uMhHUznsOp08XU6mC4mi0nSS4bjRS8Z5HnvdjlPeuNlfDXK3+TzeR4/+9Ti&#10;JC2VEFL77I4ajZO/08BhWjp1nVR6wcKek12G5yXZ6DKNUAtkdfwGdqHxvtedZlZG7LHvYLqhw0sC&#10;F6WBL5S0OHAZtZ83DCQl1TuN2pnGSeInNBjJ6GqIBpx7VucepjlCZZQ7oKQz5q6b600Dal3iWXFo&#10;rDa3qLhCBTV4NXZ5YebewLEKHA5XgJ/bcztE/b6oZr8AAAD//wMAUEsDBBQABgAIAAAAIQAt9vHd&#10;2wAAAAQBAAAPAAAAZHJzL2Rvd25yZXYueG1sTI7BTsJAFEX3JP7D5Jm4g6mtINS+EtPElS4QDYTd&#10;0Hm2jZ03tTNA+/cOK13e3JtzT7YeTCvO1LvGMsL9LAJBXFrdcIXw+fEyXYJwXrFWrWVCGMnBOr+Z&#10;ZCrV9sLvdN76SgQIu1Qh1N53qZSurMkoN7Mdcei+bG+UD7GvpO7VJcBNK+MoWkijGg4PteqoqKn8&#10;3p4MQjMmm8NbsX8sXn92ibPjziVzg3h3Ozw/gfA0+L8xXPWDOuTB6WhPrJ1oEVZhh/AQg7iWqwWI&#10;I0KcLEHmmfwvn/8CAAD//wMAUEsBAi0AFAAGAAgAAAAhALaDOJL+AAAA4QEAABMAAAAAAAAAAAAA&#10;AAAAAAAAAFtDb250ZW50X1R5cGVzXS54bWxQSwECLQAUAAYACAAAACEAOP0h/9YAAACUAQAACwAA&#10;AAAAAAAAAAAAAAAvAQAAX3JlbHMvLnJlbHNQSwECLQAUAAYACAAAACEAE0aKNHoCAADwBAAADgAA&#10;AAAAAAAAAAAAAAAuAgAAZHJzL2Uyb0RvYy54bWxQSwECLQAUAAYACAAAACEALfbx3d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 xml:space="preserve">predošlý nájom Nehnuteľnosti alebo jej časti v ktorej sa poskytuje ubytovanie Odídencovi podľa tejto Zmluvy, nezanikol po vyhlásení mimoriadnej situácie vyhlásenej v súvislosti s hromadným prílevom cudzincov na územie Slovenskej republiky spôsobeným ozbrojeným konfliktom na území Ukrajiny výpoveďou prenajímateľa alebo odstúpením prenajímateľa od zmluvy, </w:t>
            </w:r>
            <w:r w:rsidR="00DD304E"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alebo</w:t>
            </w:r>
          </w:p>
          <w:p w14:paraId="2638F18D" w14:textId="53D2E826" w:rsidR="00DD304E" w:rsidRPr="002E3CAE" w:rsidRDefault="00850162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CCBE" wp14:editId="0FCA029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18745" cy="124460"/>
                      <wp:effectExtent l="5715" t="8890" r="8890" b="9525"/>
                      <wp:wrapNone/>
                      <wp:docPr id="3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259C0" id="Obdĺžnik 2" o:spid="_x0000_s1026" style="position:absolute;margin-left:-.05pt;margin-top:.4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I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l5Ro1mCJ7tbix7ef37V6JIn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A99Y7k&#10;2wAAAAQBAAAPAAAAZHJzL2Rvd25yZXYueG1sTM4xT8MwEAXgHYn/YB0SW+u0gVKFXCoUiQkGKKiI&#10;zY2PJCI+h9htk3/PdYLx9J7efflmdJ060hBazwiLeQKKuPK25Rrh/e1xtgYVomFrOs+EMFGATXF5&#10;kZvM+hO/0nEbayUjHDKD0MTYZ1qHqiFnwtz3xJJ9+cGZKOdQazuYk4y7Ti+TZKWdaVk+NKansqHq&#10;e3twCO2Uvnw+lx935dPPLg1+2oX01iFeX40P96AijfGvDGe+0KEQ094f2AbVIcwWUkQQ/jlcr0Dt&#10;EZbJDegi1//xxS8AAAD//wMAUEsBAi0AFAAGAAgAAAAhALaDOJL+AAAA4QEAABMAAAAAAAAAAAAA&#10;AAAAAAAAAFtDb250ZW50X1R5cGVzXS54bWxQSwECLQAUAAYACAAAACEAOP0h/9YAAACUAQAACwAA&#10;AAAAAAAAAAAAAAAvAQAAX3JlbHMvLnJlbHNQSwECLQAUAAYACAAAACEAmQokSHoCAADwBAAADgAA&#10;AAAAAAAAAAAAAAAuAgAAZHJzL2Uyb0RvYy54bWxQSwECLQAUAAYACAAAACEAPfWO5N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>výpoveď alebo odstúpenie od predošlej zmluvy o nájme Nehnuteľnosti alebo jej časti, v ktorej sa poskytuje ubytovanie Odídencovi podľa tejto Zmluvy, po vyhlásení mimoriadnej situácie vyhlásenej v súvislosti s hromadným prílevom cudzincov na územie Slovenskej republiky spôsobeným ozbrojeným konfliktom na území Ukrajiny je v súlade so zákonom a nedošlo pri výpovedi alebo odstúpení od zmluvy k porušeniu dobrých mravov a tento predošlý nájom nezanikol výpoveďou prenajímateľa podľa § 7 ods. 1 písm. e) zákona č. 98/2014 Z. z. o krátkodobom nájme bytu.</w:t>
            </w:r>
          </w:p>
        </w:tc>
        <w:tc>
          <w:tcPr>
            <w:tcW w:w="4389" w:type="dxa"/>
          </w:tcPr>
          <w:p w14:paraId="71976524" w14:textId="123949C6" w:rsidR="00DD304E" w:rsidRPr="007628B8" w:rsidRDefault="00850162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D5AEF" wp14:editId="69202BB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164465</wp:posOffset>
                      </wp:positionV>
                      <wp:extent cx="118745" cy="124460"/>
                      <wp:effectExtent l="12065" t="9525" r="12065" b="8890"/>
                      <wp:wrapNone/>
                      <wp:docPr id="2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2214" id="Obdĺžnik 3" o:spid="_x0000_s1026" style="position:absolute;margin-left:1.65pt;margin-top:12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VX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CSWaNViiu7X48e3nd60eyaX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CO8q+7&#10;3QAAAAYBAAAPAAAAZHJzL2Rvd25yZXYueG1sTI/BTsMwEETvSPyDtUjcqENMKIRsKhSJExxoQa24&#10;ubFJIuJ1iN02+XuWExxHM5p5U6wm14ujHUPnCeF6kYCwVHvTUYPw/vZ0dQciRE1G954swmwDrMrz&#10;s0Lnxp9obY+b2AguoZBrhDbGIZcy1K11Oiz8YIm9Tz86HVmOjTSjPnG562WaJLfS6Y54odWDrVpb&#10;f20ODqGb1evHS7VbVs/fWxX8vA0qc4iXF9PjA4hop/gXhl98RoeSmfb+QCaIHkEpDiKk2T0IttOU&#10;n+0RbrIMZFnI//jlDwAAAP//AwBQSwECLQAUAAYACAAAACEAtoM4kv4AAADhAQAAEwAAAAAAAAAA&#10;AAAAAAAAAAAAW0NvbnRlbnRfVHlwZXNdLnhtbFBLAQItABQABgAIAAAAIQA4/SH/1gAAAJQBAAAL&#10;AAAAAAAAAAAAAAAAAC8BAABfcmVscy8ucmVsc1BLAQItABQABgAIAAAAIQDp1mVXegIAAPAEAAAO&#10;AAAAAAAAAAAAAAAAAC4CAABkcnMvZTJvRG9jLnhtbFBLAQItABQABgAIAAAAIQCO8q+73QAAAAYB&#10;AAAPAAAAAAAAAAAAAAAAANQ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485C" wp14:editId="24EB135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1375410</wp:posOffset>
                      </wp:positionV>
                      <wp:extent cx="118745" cy="124460"/>
                      <wp:effectExtent l="12065" t="10795" r="12065" b="7620"/>
                      <wp:wrapNone/>
                      <wp:docPr id="1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D75FD" id="Obdĺžnik 4" o:spid="_x0000_s1026" style="position:absolute;margin-left:1.65pt;margin-top:108.3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xWeQIAAPAEAAAOAAAAZHJzL2Uyb0RvYy54bWysVMGO0zAQvSPxD5bv3TQl7bbRpqtV0yIk&#10;YFda+ADXdhprHTuM3aYL4sc4cIL/Yuy0pcteECIHx+Oxn+fNvPHV9b7RZCfBKWsKml4MKZGGW6HM&#10;pqAfP6wGU0qcZ0YwbY0s6KN09Hr+8sVV1+ZyZGurhQSCIMblXVvQ2vs2TxLHa9kwd2FbadBZWWiY&#10;RxM2iQDWIXqjk9FwOEk6C6IFy6VzuFr2TjqP+FUlub+tKic90QXF2HwcIY7rMCbzK5ZvgLW14ocw&#10;2D9E0TBl8NITVMk8I1tQz6AaxcE6W/kLbpvEVpXiMnJANunwDzb3NWtl5ILJce0pTe7/wfL3uzsg&#10;SmDtKDGswRLdrsWPbz+/G/VAspCfrnU5brtv7yAwdO1byx8cMXZRM7ORNwC2qyUTGFUa9idPDgTD&#10;4VGy7t5ZgfBs621M1b6CJgBiEsg+VuTxVBG594TjYppOL7MxJRxd6SjLJrFiCcuPh1tw/rW0DQmT&#10;ggIWPIKz3VvnQzAsP24Jdxm7UlrHomtDuoLOxqNxPOCsViI4I0fYrBcayI4F2cQvMkP259vAbo2I&#10;YIH/8jD3TOl+jpdrE/CQDoZzmPW6+DIbzpbT5TQbZKPJcpANy3Jws1pkg8kqvRyXr8rFoky/htDS&#10;LK+VENKE6I4aTbO/08ChW3p1nVT6hIU7J7uK33OyydMwYmKR1fEf2cXCh1r3mllb8Yh1B9s3HT4S&#10;OKktfKakw4YrqPu0ZSAp0W8MameWZlno0Ghk48sRGnDuWZ97mOEIVVDugZLeWPi+r7ctqE2Nd6Wx&#10;sMbeoOIqFdUQ1NjHddAptlXkcHgCQt+e23HX74dq/gsAAP//AwBQSwMEFAAGAAgAAAAhAGPhZ2ze&#10;AAAACAEAAA8AAABkcnMvZG93bnJldi54bWxMj8FOwzAQRO9I/IO1SNyoU1sEFOJUKBInOEBBRdzc&#10;eEki4nWI3Tb5e5YTnFajGc2+KTezH8QRp9gHMrBeZSCQmuB6ag28vT5c3YKIyZKzQyA0sGCETXV+&#10;VtrChRO94HGbWsElFAtroEtpLKSMTYfexlUYkdj7DJO3ieXUSjfZE5f7Qaosy6W3PfGHzo5Yd9h8&#10;bQ/eQL/o54+n+v2mfvze6RiWXdTX3pjLi/n+DkTCOf2F4Ref0aFipn04kItiMKA1Bw2odZ6DYF8p&#10;nrbnq3MFsirl/wHVDwAAAP//AwBQSwECLQAUAAYACAAAACEAtoM4kv4AAADhAQAAEwAAAAAAAAAA&#10;AAAAAAAAAAAAW0NvbnRlbnRfVHlwZXNdLnhtbFBLAQItABQABgAIAAAAIQA4/SH/1gAAAJQBAAAL&#10;AAAAAAAAAAAAAAAAAC8BAABfcmVscy8ucmVsc1BLAQItABQABgAIAAAAIQCj68xWeQIAAPAEAAAO&#10;AAAAAAAAAAAAAAAAAC4CAABkcnMvZTJvRG9jLnhtbFBLAQItABQABgAIAAAAIQBj4Wds3gAAAAgB&#10;AAAPAAAAAAAAAAAAAAAAANM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 w:rsidR="00DD304E" w:rsidRPr="007628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01BC0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28B8">
              <w:rPr>
                <w:rFonts w:ascii="Arial" w:hAnsi="Arial" w:cs="Arial"/>
                <w:sz w:val="18"/>
                <w:szCs w:val="18"/>
              </w:rPr>
              <w:t xml:space="preserve">попередня оренда Нерухомості або її частини в якій  надається житло Біженцеві згідно з цим Договором, не була припинена відразу після оголошення надзвичайної ситуації через масове прибуття іноземців на територію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Словаччини в зв’язку з озброєним конфліктом на території України,не була припинена через розірвання договору орендодавцем </w:t>
            </w: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7D057062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  <w:p w14:paraId="54B5656C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розірвання попереднього договору про оренду Нерухомості або її частини, в якій надається житло Біженцеві згідно з цим Договором, після оголошення надзвичайної ситуації через масовий приїзд іноземців на територію Словаччини в зв’язку з озброєним конфліктом на території України відповідає нормам закону а при розірвання договору не було порушення добрих намірів а попередня оренда не була припинена через розірвання з боку орендодавця відповідно до </w:t>
            </w:r>
            <w:r w:rsidRPr="002E3CAE">
              <w:rPr>
                <w:rFonts w:ascii="Arial" w:hAnsi="Arial" w:cs="Arial"/>
                <w:sz w:val="18"/>
                <w:szCs w:val="18"/>
              </w:rPr>
              <w:t>§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 7 абз.1 закона № 98/2014 про короткотривалу оренду нерухомості                                                                                                                                                      </w:t>
            </w:r>
          </w:p>
        </w:tc>
      </w:tr>
    </w:tbl>
    <w:p w14:paraId="0F50A129" w14:textId="77777777" w:rsidR="00DD304E" w:rsidRPr="00621910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</w:t>
      </w:r>
    </w:p>
    <w:p w14:paraId="23435D9D" w14:textId="77777777" w:rsidR="00DD304E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A6B20F5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2ADC3770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4794C2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E22C4D9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36E681AA" w14:textId="77777777" w:rsidR="00DD304E" w:rsidRPr="00AD707B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sectPr w:rsidR="00DD304E" w:rsidRPr="00AD707B" w:rsidSect="00004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7C078" w14:textId="77777777" w:rsidR="005A69D0" w:rsidRDefault="005A69D0" w:rsidP="005108D3">
      <w:pPr>
        <w:spacing w:after="0" w:line="240" w:lineRule="auto"/>
      </w:pPr>
      <w:r>
        <w:separator/>
      </w:r>
    </w:p>
  </w:endnote>
  <w:endnote w:type="continuationSeparator" w:id="0">
    <w:p w14:paraId="7071E0A2" w14:textId="77777777" w:rsidR="005A69D0" w:rsidRDefault="005A69D0" w:rsidP="005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C547" w14:textId="648F26E9" w:rsidR="00DD304E" w:rsidRDefault="00EB06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50162">
      <w:rPr>
        <w:noProof/>
      </w:rPr>
      <w:t>2</w:t>
    </w:r>
    <w:r>
      <w:rPr>
        <w:noProof/>
      </w:rPr>
      <w:fldChar w:fldCharType="end"/>
    </w:r>
  </w:p>
  <w:p w14:paraId="77CBE2CC" w14:textId="77777777" w:rsidR="00DD304E" w:rsidRDefault="00DD3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3946" w14:textId="77777777" w:rsidR="005A69D0" w:rsidRDefault="005A69D0" w:rsidP="005108D3">
      <w:pPr>
        <w:spacing w:after="0" w:line="240" w:lineRule="auto"/>
      </w:pPr>
      <w:r>
        <w:separator/>
      </w:r>
    </w:p>
  </w:footnote>
  <w:footnote w:type="continuationSeparator" w:id="0">
    <w:p w14:paraId="272A6DDE" w14:textId="77777777" w:rsidR="005A69D0" w:rsidRDefault="005A69D0" w:rsidP="005108D3">
      <w:pPr>
        <w:spacing w:after="0" w:line="240" w:lineRule="auto"/>
      </w:pPr>
      <w:r>
        <w:continuationSeparator/>
      </w:r>
    </w:p>
  </w:footnote>
  <w:footnote w:id="1">
    <w:p w14:paraId="36BDAE04" w14:textId="77777777" w:rsidR="00DD304E" w:rsidRDefault="00DD304E" w:rsidP="008653E8">
      <w:pPr>
        <w:spacing w:after="0" w:line="240" w:lineRule="auto"/>
        <w:jc w:val="both"/>
      </w:pPr>
      <w:r>
        <w:rPr>
          <w:rStyle w:val="Odkaznapoznmkupodiarou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</w:t>
      </w:r>
      <w:r>
        <w:rPr>
          <w:rFonts w:ascii="Arial" w:hAnsi="Arial" w:cs="Arial"/>
          <w:sz w:val="16"/>
          <w:szCs w:val="16"/>
        </w:rPr>
        <w:t>/</w:t>
      </w:r>
      <w:r w:rsidRPr="008653E8">
        <w:rPr>
          <w:rFonts w:ascii="Arial" w:hAnsi="Arial" w:cs="Arial"/>
          <w:sz w:val="16"/>
          <w:szCs w:val="16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C9B1FC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t>2</w:t>
      </w:r>
      <w:r>
        <w:t xml:space="preserve"> </w:t>
      </w:r>
      <w:r w:rsidRPr="00AD1C23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8653E8">
        <w:rPr>
          <w:rFonts w:ascii="Arial" w:hAnsi="Arial" w:cs="Arial"/>
          <w:sz w:val="16"/>
          <w:szCs w:val="16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  <w:p w14:paraId="45BDE4EB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</w:pPr>
    </w:p>
  </w:footnote>
  <w:footnote w:id="3">
    <w:p w14:paraId="2103D314" w14:textId="77777777" w:rsidR="00DD304E" w:rsidRDefault="00DD304E" w:rsidP="008653E8">
      <w:pPr>
        <w:pStyle w:val="Textpoznmkypodiarou"/>
        <w:jc w:val="both"/>
      </w:pPr>
      <w:r>
        <w:rPr>
          <w:rStyle w:val="Odkaznapoznmkupodiarou"/>
        </w:rPr>
        <w:t>3</w:t>
      </w:r>
      <w:r>
        <w:t xml:space="preserve"> </w:t>
      </w:r>
      <w:r w:rsidRPr="003B6CAC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3B6CAC">
        <w:t>/</w:t>
      </w:r>
      <w:r w:rsidRPr="003B6CAC">
        <w:rPr>
          <w:rFonts w:ascii="Arial" w:hAnsi="Arial" w:cs="Arial"/>
          <w:sz w:val="16"/>
          <w:szCs w:val="16"/>
        </w:rPr>
        <w:t>Уповноважена особа хрестиком позначить підходящий варіант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117E" w14:textId="77777777" w:rsidR="00DD304E" w:rsidRPr="00B841C9" w:rsidRDefault="00DD304E" w:rsidP="00BB6BD4">
    <w:pPr>
      <w:pStyle w:val="Hlavika"/>
      <w:jc w:val="right"/>
      <w:rPr>
        <w:rFonts w:ascii="Arial" w:hAnsi="Arial" w:cs="Arial"/>
        <w:lang w:val="ru-RU"/>
      </w:rPr>
    </w:pPr>
    <w:r w:rsidRPr="00C942B0">
      <w:rPr>
        <w:rFonts w:ascii="Arial" w:hAnsi="Arial" w:cs="Arial"/>
      </w:rPr>
      <w:t>Príloha k Zmluve o poskytnutí ubytovania odídencovi/</w:t>
    </w:r>
    <w:r w:rsidRPr="00C942B0">
      <w:rPr>
        <w:rFonts w:ascii="Arial" w:hAnsi="Arial" w:cs="Arial"/>
        <w:lang w:val="ru-RU"/>
      </w:rPr>
      <w:t>Додаток до Договору про надання житла біженцеві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51702F7"/>
    <w:multiLevelType w:val="hybridMultilevel"/>
    <w:tmpl w:val="9E0CD604"/>
    <w:lvl w:ilvl="0" w:tplc="FD4AC4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D20"/>
    <w:multiLevelType w:val="hybridMultilevel"/>
    <w:tmpl w:val="55EEFE58"/>
    <w:lvl w:ilvl="0" w:tplc="690669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C"/>
    <w:rsid w:val="00004862"/>
    <w:rsid w:val="000D1CFD"/>
    <w:rsid w:val="000E01AA"/>
    <w:rsid w:val="000E6B08"/>
    <w:rsid w:val="00130FF9"/>
    <w:rsid w:val="00131542"/>
    <w:rsid w:val="00185538"/>
    <w:rsid w:val="00194400"/>
    <w:rsid w:val="002167FD"/>
    <w:rsid w:val="0024563E"/>
    <w:rsid w:val="00247B14"/>
    <w:rsid w:val="00261ED6"/>
    <w:rsid w:val="002A7E82"/>
    <w:rsid w:val="002D53EC"/>
    <w:rsid w:val="002E3CAE"/>
    <w:rsid w:val="003008E3"/>
    <w:rsid w:val="00390B96"/>
    <w:rsid w:val="003B6CAC"/>
    <w:rsid w:val="003C2046"/>
    <w:rsid w:val="003E092D"/>
    <w:rsid w:val="003E2BD0"/>
    <w:rsid w:val="00400E0F"/>
    <w:rsid w:val="00440E9C"/>
    <w:rsid w:val="00467024"/>
    <w:rsid w:val="0047377E"/>
    <w:rsid w:val="00483B2F"/>
    <w:rsid w:val="004E3151"/>
    <w:rsid w:val="005108D3"/>
    <w:rsid w:val="00536D9D"/>
    <w:rsid w:val="00580E2A"/>
    <w:rsid w:val="005853E4"/>
    <w:rsid w:val="005A69D0"/>
    <w:rsid w:val="005C76EC"/>
    <w:rsid w:val="005D1508"/>
    <w:rsid w:val="005E7CA4"/>
    <w:rsid w:val="00621910"/>
    <w:rsid w:val="00622D89"/>
    <w:rsid w:val="00696728"/>
    <w:rsid w:val="00735ED4"/>
    <w:rsid w:val="007512E8"/>
    <w:rsid w:val="00754F72"/>
    <w:rsid w:val="007628B8"/>
    <w:rsid w:val="007C4D45"/>
    <w:rsid w:val="007C70FF"/>
    <w:rsid w:val="00836845"/>
    <w:rsid w:val="00846C8C"/>
    <w:rsid w:val="00850162"/>
    <w:rsid w:val="008623A1"/>
    <w:rsid w:val="008653E8"/>
    <w:rsid w:val="00865A64"/>
    <w:rsid w:val="008828FA"/>
    <w:rsid w:val="009133B9"/>
    <w:rsid w:val="00951FF4"/>
    <w:rsid w:val="009B17BC"/>
    <w:rsid w:val="00A4518C"/>
    <w:rsid w:val="00A916B0"/>
    <w:rsid w:val="00AC7A3E"/>
    <w:rsid w:val="00AD1C23"/>
    <w:rsid w:val="00AD707B"/>
    <w:rsid w:val="00B206EE"/>
    <w:rsid w:val="00B22966"/>
    <w:rsid w:val="00B27B41"/>
    <w:rsid w:val="00B84159"/>
    <w:rsid w:val="00B841C9"/>
    <w:rsid w:val="00BB6BD4"/>
    <w:rsid w:val="00BC7681"/>
    <w:rsid w:val="00C0356F"/>
    <w:rsid w:val="00C37D6D"/>
    <w:rsid w:val="00C84413"/>
    <w:rsid w:val="00C86E32"/>
    <w:rsid w:val="00C942B0"/>
    <w:rsid w:val="00CB4068"/>
    <w:rsid w:val="00CD70E2"/>
    <w:rsid w:val="00D410E1"/>
    <w:rsid w:val="00DA045C"/>
    <w:rsid w:val="00DD023A"/>
    <w:rsid w:val="00DD304E"/>
    <w:rsid w:val="00E13D6B"/>
    <w:rsid w:val="00E16655"/>
    <w:rsid w:val="00E874B6"/>
    <w:rsid w:val="00E927E5"/>
    <w:rsid w:val="00EB0692"/>
    <w:rsid w:val="00F213F0"/>
    <w:rsid w:val="00FC2D8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1496"/>
  <w15:docId w15:val="{E023A742-F4E7-4E35-AA32-B480053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3E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7681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108D3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108D3"/>
    <w:rPr>
      <w:sz w:val="20"/>
    </w:rPr>
  </w:style>
  <w:style w:type="character" w:styleId="Odkaznapoznmkupodiarou">
    <w:name w:val="footnote reference"/>
    <w:uiPriority w:val="99"/>
    <w:semiHidden/>
    <w:rsid w:val="005108D3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51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B6BD4"/>
  </w:style>
  <w:style w:type="paragraph" w:styleId="Pta">
    <w:name w:val="footer"/>
    <w:basedOn w:val="Normlny"/>
    <w:link w:val="Pt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BB6BD4"/>
  </w:style>
  <w:style w:type="character" w:styleId="Odkaznakomentr">
    <w:name w:val="annotation reference"/>
    <w:uiPriority w:val="99"/>
    <w:semiHidden/>
    <w:rsid w:val="00622D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22D89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622D89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22D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22D89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9133B9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9133B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 Viktor</dc:creator>
  <cp:keywords/>
  <dc:description/>
  <cp:lastModifiedBy>Peter Kovács</cp:lastModifiedBy>
  <cp:revision>2</cp:revision>
  <dcterms:created xsi:type="dcterms:W3CDTF">2022-04-03T15:05:00Z</dcterms:created>
  <dcterms:modified xsi:type="dcterms:W3CDTF">2022-04-03T15:05:00Z</dcterms:modified>
</cp:coreProperties>
</file>